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1E" w:rsidRDefault="00BE5E26">
      <w:pPr>
        <w:pStyle w:val="Bezodstpw"/>
        <w:jc w:val="both"/>
        <w:rPr>
          <w:b/>
        </w:rPr>
      </w:pPr>
      <w:bookmarkStart w:id="0" w:name="_GoBack"/>
      <w:bookmarkEnd w:id="0"/>
      <w:r>
        <w:rPr>
          <w:b/>
        </w:rPr>
        <w:t>Klauzula informacyjna dot. dodatku węglowego</w:t>
      </w:r>
    </w:p>
    <w:p w:rsidR="00FE7A1E" w:rsidRDefault="00FE7A1E">
      <w:pPr>
        <w:pStyle w:val="Bezodstpw"/>
        <w:jc w:val="both"/>
      </w:pPr>
    </w:p>
    <w:p w:rsidR="00FE7A1E" w:rsidRDefault="00BE5E26">
      <w:pPr>
        <w:pStyle w:val="Bezodstpw"/>
        <w:jc w:val="both"/>
      </w:pPr>
      <w:r>
        <w:t xml:space="preserve">Zgodnie z art. 13 oraz 14 ust. 1 i 2  Rozporządzenia Parlamentu Europejskiego i Rady (UE) 2016/679 z dnia 27 kwietnia 2016 r. w sprawie ochrony osób fizycznych w związku z przetwarzaniem danych osobowych </w:t>
      </w:r>
      <w:r>
        <w:br/>
        <w:t xml:space="preserve">i w </w:t>
      </w:r>
      <w:r>
        <w:t>sprawie swobodnego przepływu takich danych oraz uchylenia dyrektywy 95/46/WE (ogólne rozporządzenie  o ochronie danych)  –  RODO   /Dz. Urz. UE L 119, s.1/ informuję, iż:</w:t>
      </w:r>
    </w:p>
    <w:p w:rsidR="00FE7A1E" w:rsidRDefault="00FE7A1E">
      <w:pPr>
        <w:pStyle w:val="Bezodstpw"/>
        <w:jc w:val="both"/>
      </w:pPr>
    </w:p>
    <w:p w:rsidR="00FE7A1E" w:rsidRDefault="00BE5E26">
      <w:pPr>
        <w:pStyle w:val="Bezodstpw"/>
        <w:jc w:val="both"/>
      </w:pPr>
      <w:r>
        <w:t>1. Administratorem Pani/ Pana danych osobowych jest:</w:t>
      </w:r>
    </w:p>
    <w:p w:rsidR="00FE7A1E" w:rsidRDefault="00BE5E26">
      <w:pPr>
        <w:pStyle w:val="Bezodstpw"/>
        <w:jc w:val="both"/>
      </w:pPr>
      <w:r>
        <w:t>Gminny Ośrodek Pomocy Społeczne</w:t>
      </w:r>
      <w:r>
        <w:t>j w Lelowie reprezentowany przez Dyrektora –  z siedzibą 42-235 Lelów, ul. Szczekocińska 18. Można się z nim kontaktować listownie na adres placówki lub mailowo: gops@lelow.pl</w:t>
      </w:r>
    </w:p>
    <w:p w:rsidR="00FE7A1E" w:rsidRDefault="00FE7A1E">
      <w:pPr>
        <w:pStyle w:val="Bezodstpw"/>
        <w:jc w:val="both"/>
      </w:pPr>
    </w:p>
    <w:p w:rsidR="00FE7A1E" w:rsidRDefault="00BE5E26">
      <w:pPr>
        <w:pStyle w:val="Bezodstpw"/>
        <w:jc w:val="both"/>
      </w:pPr>
      <w:r>
        <w:t>2. Na mocy art. 37 ust. 1 lit. a) RODO Administrator (ADO) powołał Inspektora O</w:t>
      </w:r>
      <w:r>
        <w:t>chrony Danych (IOD). Z IOD można się kontaktować pod adresem e-mail: kmacherzynska.iod@gmail.com lub listownie na adres placówki.</w:t>
      </w:r>
    </w:p>
    <w:p w:rsidR="00FE7A1E" w:rsidRDefault="00FE7A1E">
      <w:pPr>
        <w:pStyle w:val="Bezodstpw"/>
        <w:jc w:val="both"/>
      </w:pPr>
    </w:p>
    <w:p w:rsidR="00FE7A1E" w:rsidRDefault="00BE5E26">
      <w:pPr>
        <w:pStyle w:val="Bezodstpw"/>
        <w:jc w:val="both"/>
        <w:rPr>
          <w:rFonts w:cstheme="minorHAnsi"/>
          <w:color w:val="222222"/>
          <w:shd w:val="clear" w:color="auto" w:fill="FFFFFF"/>
        </w:rPr>
      </w:pPr>
      <w:r>
        <w:rPr>
          <w:rFonts w:cstheme="minorHAnsi"/>
        </w:rPr>
        <w:t>3. Pani/Pana dane osobowe przetwarzane będą w celu rozpatrzenia wniosku o wypłatę dodatku węglowego, realizacji wypłaty w prz</w:t>
      </w:r>
      <w:r>
        <w:rPr>
          <w:rFonts w:cstheme="minorHAnsi"/>
        </w:rPr>
        <w:t xml:space="preserve">ypadku przyznania dodatku węglowego lub wydania decyzji administracyjnej oraz prowadzenia dokumentacji w sprawie dodatku węglowego, na podstawie art. 6 ust.1 lit. c RODO w związku z art. 3 ust. 1 </w:t>
      </w:r>
      <w:r>
        <w:rPr>
          <w:rFonts w:cstheme="minorHAnsi"/>
          <w:color w:val="222222"/>
          <w:shd w:val="clear" w:color="auto" w:fill="FFFFFF"/>
        </w:rPr>
        <w:t xml:space="preserve">ustawy z dnia 5 sierpnia 2022 r. o dodatku węglowym (Dz. U. </w:t>
      </w:r>
      <w:r>
        <w:rPr>
          <w:rFonts w:cstheme="minorHAnsi"/>
          <w:color w:val="222222"/>
          <w:shd w:val="clear" w:color="auto" w:fill="FFFFFF"/>
        </w:rPr>
        <w:t xml:space="preserve">2022 poz. 1692) oraz art. 29 ustawy o świadczeniach rodzinnych. </w:t>
      </w:r>
    </w:p>
    <w:p w:rsidR="00FE7A1E" w:rsidRDefault="00FE7A1E">
      <w:pPr>
        <w:pStyle w:val="Bezodstpw"/>
        <w:jc w:val="both"/>
        <w:rPr>
          <w:rFonts w:cstheme="minorHAnsi"/>
          <w:color w:val="222222"/>
          <w:shd w:val="clear" w:color="auto" w:fill="FFFFFF"/>
        </w:rPr>
      </w:pPr>
    </w:p>
    <w:p w:rsidR="00FE7A1E" w:rsidRDefault="00BE5E26">
      <w:pPr>
        <w:pStyle w:val="Bezodstpw"/>
        <w:jc w:val="both"/>
        <w:rPr>
          <w:rFonts w:cstheme="minorHAnsi"/>
        </w:rPr>
      </w:pPr>
      <w:r>
        <w:rPr>
          <w:rFonts w:cstheme="minorHAnsi"/>
        </w:rPr>
        <w:t>4. Państwa dane osobowe mogą być przekazywane podmiotom przetwarzającym je na nasze zlecenie oraz organom lub podmiotom publicznym uprawnionym do uzyskania danych na podstawie obowiązujących</w:t>
      </w:r>
      <w:r>
        <w:rPr>
          <w:rFonts w:cstheme="minorHAnsi"/>
        </w:rPr>
        <w:t xml:space="preserve"> przepisów prawa, np. sądom, organom ścigania lub instytucjom państwowym, gdy wystąpią z żądaniem, w oparciu o stosowną podstawę prawną.</w:t>
      </w:r>
    </w:p>
    <w:p w:rsidR="00FE7A1E" w:rsidRDefault="00FE7A1E">
      <w:pPr>
        <w:pStyle w:val="Bezodstpw"/>
        <w:jc w:val="both"/>
        <w:rPr>
          <w:rFonts w:cstheme="minorHAnsi"/>
        </w:rPr>
      </w:pPr>
    </w:p>
    <w:p w:rsidR="00FE7A1E" w:rsidRDefault="00BE5E26">
      <w:pPr>
        <w:pStyle w:val="Bezodstpw"/>
        <w:jc w:val="both"/>
        <w:rPr>
          <w:rFonts w:cstheme="minorHAnsi"/>
        </w:rPr>
      </w:pPr>
      <w:r>
        <w:rPr>
          <w:rFonts w:cstheme="minorHAnsi"/>
        </w:rPr>
        <w:t>5. Pani/Pana dane osobowe będą przetwarzane zgodnie z obowiązującymi przepisami prawa, do czasu ustania celu ich przet</w:t>
      </w:r>
      <w:r>
        <w:rPr>
          <w:rFonts w:cstheme="minorHAnsi"/>
        </w:rPr>
        <w:t>warzania, przez obowiązkowy okres przechowywania dokumentacji zgodnie z instrukcją kancelaryjną, następnie zostaną usunięte.</w:t>
      </w:r>
    </w:p>
    <w:p w:rsidR="00FE7A1E" w:rsidRDefault="00FE7A1E">
      <w:pPr>
        <w:pStyle w:val="Bezodstpw"/>
        <w:jc w:val="both"/>
        <w:rPr>
          <w:rFonts w:cstheme="minorHAnsi"/>
        </w:rPr>
      </w:pPr>
    </w:p>
    <w:p w:rsidR="00FE7A1E" w:rsidRDefault="00BE5E26">
      <w:pPr>
        <w:pStyle w:val="Bezodstpw"/>
        <w:jc w:val="both"/>
        <w:rPr>
          <w:rFonts w:cstheme="minorHAnsi"/>
        </w:rPr>
      </w:pPr>
      <w:r>
        <w:rPr>
          <w:rFonts w:cstheme="minorHAnsi"/>
        </w:rPr>
        <w:t>6. Każda osoba, z wyjątkami zastrzeżonymi przepisami prawa, ma możliwość do żądania od Administratora dostępu do swoich danych oso</w:t>
      </w:r>
      <w:r>
        <w:rPr>
          <w:rFonts w:cstheme="minorHAnsi"/>
        </w:rPr>
        <w:t>bowych (art.15 RODO), prawo do ich sprostowania (art.16 RODO), usunięcia (art.17 RODO) lub ograniczenia przetwarzania (art.18 RODO), prawo do wniesienia sprzeciwu wobec przetwarzania (art.19 RODO), prawo do przenoszenia danych (art.20 RODO) prawo do cofnię</w:t>
      </w:r>
      <w:r>
        <w:rPr>
          <w:rFonts w:cstheme="minorHAnsi"/>
        </w:rPr>
        <w:t>cia zgody w dowolnym momencie (art.7 ust.3 RODO).</w:t>
      </w:r>
    </w:p>
    <w:p w:rsidR="00FE7A1E" w:rsidRDefault="00FE7A1E">
      <w:pPr>
        <w:pStyle w:val="Bezodstpw"/>
        <w:jc w:val="both"/>
        <w:rPr>
          <w:rFonts w:cstheme="minorHAnsi"/>
        </w:rPr>
      </w:pPr>
    </w:p>
    <w:p w:rsidR="00FE7A1E" w:rsidRDefault="00BE5E26">
      <w:pPr>
        <w:pStyle w:val="Bezodstpw"/>
        <w:jc w:val="both"/>
        <w:rPr>
          <w:rFonts w:cstheme="minorHAnsi"/>
        </w:rPr>
      </w:pPr>
      <w:r>
        <w:rPr>
          <w:rFonts w:cstheme="minorHAnsi"/>
        </w:rPr>
        <w:t>7. Przysługuje Państwu prawo wniesienia skargi do Prezesa Urzędu Ochrony Danych Osobowych ul. Stawki 2 00-193 Warszawa, gdy uzna Pan/Pani, iż przetwarzanie danych osobowych Pana/Pani dotyczących narusza pr</w:t>
      </w:r>
      <w:r>
        <w:rPr>
          <w:rFonts w:cstheme="minorHAnsi"/>
        </w:rPr>
        <w:t>zepisy RODO.</w:t>
      </w:r>
    </w:p>
    <w:p w:rsidR="00FE7A1E" w:rsidRDefault="00FE7A1E">
      <w:pPr>
        <w:pStyle w:val="Bezodstpw"/>
        <w:jc w:val="both"/>
        <w:rPr>
          <w:rFonts w:cstheme="minorHAnsi"/>
        </w:rPr>
      </w:pPr>
    </w:p>
    <w:p w:rsidR="00FE7A1E" w:rsidRDefault="00BE5E26">
      <w:pPr>
        <w:pStyle w:val="Bezodstpw"/>
        <w:jc w:val="both"/>
        <w:rPr>
          <w:rFonts w:cstheme="minorHAnsi"/>
        </w:rPr>
      </w:pPr>
      <w:r>
        <w:rPr>
          <w:rFonts w:cstheme="minorHAnsi"/>
        </w:rPr>
        <w:t xml:space="preserve">8. Podanie danych osobowych jest wymogiem ustawowym, a ich niepodanie uniemożliwi realizację zadań ustawowych. </w:t>
      </w:r>
    </w:p>
    <w:p w:rsidR="00FE7A1E" w:rsidRDefault="00FE7A1E">
      <w:pPr>
        <w:pStyle w:val="Bezodstpw"/>
        <w:jc w:val="both"/>
        <w:rPr>
          <w:rFonts w:cstheme="minorHAnsi"/>
        </w:rPr>
      </w:pPr>
    </w:p>
    <w:p w:rsidR="00FE7A1E" w:rsidRDefault="00BE5E26">
      <w:pPr>
        <w:pStyle w:val="Bezodstpw"/>
        <w:jc w:val="both"/>
        <w:rPr>
          <w:rFonts w:cstheme="minorHAnsi"/>
        </w:rPr>
      </w:pPr>
      <w:r>
        <w:rPr>
          <w:rFonts w:cstheme="minorHAnsi"/>
        </w:rPr>
        <w:t xml:space="preserve">9. Źródłem pozyskiwania danych osobowych osób wchodzących w skład gospodarstwa domowego jest osoba składająca wniosek. </w:t>
      </w:r>
    </w:p>
    <w:p w:rsidR="00FE7A1E" w:rsidRDefault="00FE7A1E">
      <w:pPr>
        <w:pStyle w:val="Bezodstpw"/>
        <w:jc w:val="both"/>
        <w:rPr>
          <w:rFonts w:cstheme="minorHAnsi"/>
        </w:rPr>
      </w:pPr>
    </w:p>
    <w:p w:rsidR="00FE7A1E" w:rsidRDefault="00BE5E26">
      <w:pPr>
        <w:pStyle w:val="Bezodstpw"/>
        <w:jc w:val="both"/>
        <w:rPr>
          <w:rFonts w:cstheme="minorHAnsi"/>
        </w:rPr>
      </w:pPr>
      <w:r>
        <w:rPr>
          <w:rFonts w:cstheme="minorHAnsi"/>
        </w:rPr>
        <w:t>10. Pani</w:t>
      </w:r>
      <w:r>
        <w:rPr>
          <w:rFonts w:cstheme="minorHAnsi"/>
        </w:rPr>
        <w:t>/Pana dane nie będą podlegały automatyzacji podejmowania decyzji oraz nie będą profilowane, a także nie będą przekazywane do państw trzecich.</w:t>
      </w:r>
    </w:p>
    <w:sectPr w:rsidR="00FE7A1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1E"/>
    <w:rsid w:val="00BE5E26"/>
    <w:rsid w:val="00FE7A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65A9F-0C94-49B1-9443-F29A2059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24B3"/>
    <w:rPr>
      <w:color w:val="0563C1" w:themeColor="hyperlink"/>
      <w:u w:val="single"/>
    </w:rPr>
  </w:style>
  <w:style w:type="character" w:customStyle="1" w:styleId="UnresolvedMention">
    <w:name w:val="Unresolved Mention"/>
    <w:basedOn w:val="Domylnaczcionkaakapitu"/>
    <w:uiPriority w:val="99"/>
    <w:semiHidden/>
    <w:unhideWhenUsed/>
    <w:qFormat/>
    <w:rsid w:val="00C324B3"/>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Bezodstpw">
    <w:name w:val="No Spacing"/>
    <w:uiPriority w:val="1"/>
    <w:qFormat/>
    <w:rsid w:val="00C324B3"/>
  </w:style>
  <w:style w:type="paragraph" w:styleId="Tekstdymka">
    <w:name w:val="Balloon Text"/>
    <w:basedOn w:val="Normalny"/>
    <w:link w:val="TekstdymkaZnak"/>
    <w:uiPriority w:val="99"/>
    <w:semiHidden/>
    <w:unhideWhenUsed/>
    <w:rsid w:val="00BE5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5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2535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Iwona</cp:lastModifiedBy>
  <cp:revision>2</cp:revision>
  <cp:lastPrinted>2022-08-22T07:58:00Z</cp:lastPrinted>
  <dcterms:created xsi:type="dcterms:W3CDTF">2022-08-22T08:02:00Z</dcterms:created>
  <dcterms:modified xsi:type="dcterms:W3CDTF">2022-08-22T08:02:00Z</dcterms:modified>
  <dc:language>pl-PL</dc:language>
</cp:coreProperties>
</file>